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AB" w:rsidRDefault="000A1CFF" w:rsidP="00CB167D">
      <w:pPr>
        <w:pStyle w:val="Dane1"/>
        <w:rPr>
          <w:lang w:val="pl-PL"/>
        </w:rPr>
      </w:pPr>
      <w:r>
        <w:rPr>
          <w:lang w:val="pl-PL"/>
        </w:rPr>
        <w:t>Departament Spraw O</w:t>
      </w:r>
      <w:r w:rsidR="00B34DAD">
        <w:rPr>
          <w:lang w:val="pl-PL"/>
        </w:rPr>
        <w:t>bywatelskich</w:t>
      </w:r>
    </w:p>
    <w:p w:rsidR="0022294F" w:rsidRPr="001A0796" w:rsidRDefault="0022294F" w:rsidP="0022294F">
      <w:pPr>
        <w:pStyle w:val="Dane1"/>
        <w:rPr>
          <w:lang w:val="pl-PL"/>
        </w:rPr>
      </w:pPr>
      <w:r w:rsidRPr="001A0796">
        <w:rPr>
          <w:lang w:val="pl-PL"/>
        </w:rPr>
        <w:t>Zastępca dyrektora</w:t>
      </w:r>
    </w:p>
    <w:p w:rsidR="0022294F" w:rsidRPr="0022294F" w:rsidRDefault="0022294F" w:rsidP="00CB167D">
      <w:pPr>
        <w:pStyle w:val="Dane1"/>
      </w:pPr>
      <w:r w:rsidRPr="0022294F">
        <w:t>Cezary Maliszewski</w:t>
      </w:r>
    </w:p>
    <w:p w:rsidR="00AF44C3" w:rsidRPr="00BB2E1A" w:rsidRDefault="00FE1FF0" w:rsidP="00AF44C3">
      <w:pPr>
        <w:pStyle w:val="Dane2"/>
        <w:spacing w:before="720"/>
      </w:pPr>
      <w:r>
        <w:t>DSO-PA.6801.5</w:t>
      </w:r>
      <w:r w:rsidR="00504AFF">
        <w:t>.2023</w:t>
      </w:r>
    </w:p>
    <w:p w:rsidR="00201243" w:rsidRPr="00BB2E1A" w:rsidRDefault="000A1CFF" w:rsidP="00CB167D">
      <w:pPr>
        <w:pStyle w:val="Dane2"/>
      </w:pPr>
      <w:r>
        <w:t xml:space="preserve">Warszawa, </w:t>
      </w:r>
      <w:r w:rsidR="001A0796">
        <w:t>18</w:t>
      </w:r>
      <w:r w:rsidR="00B34DAD">
        <w:t xml:space="preserve"> </w:t>
      </w:r>
      <w:r>
        <w:t>stycznia 2023 r.</w:t>
      </w:r>
    </w:p>
    <w:p w:rsidR="00AF44C3" w:rsidRDefault="00B34DAD" w:rsidP="00AF44C3">
      <w:pPr>
        <w:pStyle w:val="Dane3"/>
        <w:spacing w:before="720"/>
      </w:pPr>
      <w:r>
        <w:t>Pan</w:t>
      </w:r>
    </w:p>
    <w:p w:rsidR="00B34DAD" w:rsidRDefault="001A0796" w:rsidP="00B34DAD">
      <w:pPr>
        <w:pStyle w:val="Dane3"/>
      </w:pPr>
      <w:r>
        <w:t>p</w:t>
      </w:r>
      <w:r w:rsidR="00312BA7">
        <w:t xml:space="preserve">łk w st. </w:t>
      </w:r>
      <w:proofErr w:type="spellStart"/>
      <w:r w:rsidR="00312BA7">
        <w:t>spocz</w:t>
      </w:r>
      <w:proofErr w:type="spellEnd"/>
      <w:r w:rsidR="00312BA7">
        <w:t>. Henryk Budz</w:t>
      </w:r>
      <w:r w:rsidR="000D0B4F">
        <w:t>y</w:t>
      </w:r>
      <w:r w:rsidR="00312BA7">
        <w:t>ński</w:t>
      </w:r>
    </w:p>
    <w:p w:rsidR="000D0B4F" w:rsidRPr="001A0796" w:rsidRDefault="000D0B4F" w:rsidP="00B34DAD">
      <w:pPr>
        <w:pStyle w:val="Dane3"/>
        <w:rPr>
          <w:b w:val="0"/>
        </w:rPr>
      </w:pPr>
      <w:r w:rsidRPr="001A0796">
        <w:rPr>
          <w:b w:val="0"/>
        </w:rPr>
        <w:t>Sekretarz Generalny</w:t>
      </w:r>
    </w:p>
    <w:p w:rsidR="000D0B4F" w:rsidRPr="001A0796" w:rsidRDefault="00312BA7" w:rsidP="00B34DAD">
      <w:pPr>
        <w:pStyle w:val="Dane3"/>
        <w:rPr>
          <w:b w:val="0"/>
        </w:rPr>
      </w:pPr>
      <w:r w:rsidRPr="001A0796">
        <w:rPr>
          <w:b w:val="0"/>
        </w:rPr>
        <w:t>Z</w:t>
      </w:r>
      <w:r w:rsidR="000D0B4F" w:rsidRPr="001A0796">
        <w:rPr>
          <w:b w:val="0"/>
        </w:rPr>
        <w:t xml:space="preserve">arządu </w:t>
      </w:r>
      <w:r w:rsidRPr="001A0796">
        <w:rPr>
          <w:b w:val="0"/>
        </w:rPr>
        <w:t>G</w:t>
      </w:r>
      <w:r w:rsidR="000D0B4F" w:rsidRPr="001A0796">
        <w:rPr>
          <w:b w:val="0"/>
        </w:rPr>
        <w:t>łównego</w:t>
      </w:r>
    </w:p>
    <w:p w:rsidR="00312BA7" w:rsidRPr="001A0796" w:rsidRDefault="00312BA7" w:rsidP="00B34DAD">
      <w:pPr>
        <w:pStyle w:val="Dane3"/>
        <w:rPr>
          <w:b w:val="0"/>
        </w:rPr>
      </w:pPr>
      <w:r w:rsidRPr="001A0796">
        <w:rPr>
          <w:b w:val="0"/>
        </w:rPr>
        <w:t>Z</w:t>
      </w:r>
      <w:r w:rsidR="000D0B4F" w:rsidRPr="001A0796">
        <w:rPr>
          <w:b w:val="0"/>
        </w:rPr>
        <w:t xml:space="preserve">wiązku </w:t>
      </w:r>
      <w:r w:rsidRPr="001A0796">
        <w:rPr>
          <w:b w:val="0"/>
        </w:rPr>
        <w:t>Ż</w:t>
      </w:r>
      <w:r w:rsidR="000D0B4F" w:rsidRPr="001A0796">
        <w:rPr>
          <w:b w:val="0"/>
        </w:rPr>
        <w:t xml:space="preserve">ołnierzy </w:t>
      </w:r>
      <w:r w:rsidRPr="001A0796">
        <w:rPr>
          <w:b w:val="0"/>
        </w:rPr>
        <w:t>W</w:t>
      </w:r>
      <w:r w:rsidR="000D0B4F" w:rsidRPr="001A0796">
        <w:rPr>
          <w:b w:val="0"/>
        </w:rPr>
        <w:t xml:space="preserve">ojska </w:t>
      </w:r>
      <w:r w:rsidRPr="001A0796">
        <w:rPr>
          <w:b w:val="0"/>
        </w:rPr>
        <w:t>P</w:t>
      </w:r>
      <w:r w:rsidR="000D0B4F" w:rsidRPr="001A0796">
        <w:rPr>
          <w:b w:val="0"/>
        </w:rPr>
        <w:t>olskiego</w:t>
      </w:r>
    </w:p>
    <w:p w:rsidR="00B34DAD" w:rsidRDefault="00BB2E1A" w:rsidP="00B34DAD">
      <w:pPr>
        <w:spacing w:before="600" w:after="120"/>
      </w:pPr>
      <w:r>
        <w:t>Szanowny Pan</w:t>
      </w:r>
      <w:r w:rsidR="00B34DAD">
        <w:t>ie</w:t>
      </w:r>
      <w:r w:rsidR="00312BA7">
        <w:t>,</w:t>
      </w:r>
    </w:p>
    <w:p w:rsidR="00650EBE" w:rsidRDefault="00312BA7" w:rsidP="004434A3">
      <w:pPr>
        <w:spacing w:before="120" w:after="120"/>
      </w:pPr>
      <w:r>
        <w:t>o</w:t>
      </w:r>
      <w:r w:rsidR="00B34DAD">
        <w:t xml:space="preserve">dpowiadając na korespondencję </w:t>
      </w:r>
      <w:r w:rsidR="00650EBE">
        <w:t>elektroniczn</w:t>
      </w:r>
      <w:r w:rsidR="001A0796">
        <w:t>ą</w:t>
      </w:r>
      <w:r w:rsidR="00650EBE">
        <w:t xml:space="preserve"> z dnia </w:t>
      </w:r>
      <w:r>
        <w:t>10 stycznia</w:t>
      </w:r>
      <w:r w:rsidR="00650EBE">
        <w:t xml:space="preserve"> 202</w:t>
      </w:r>
      <w:r>
        <w:t>3</w:t>
      </w:r>
      <w:r w:rsidR="00650EBE">
        <w:t xml:space="preserve"> r. </w:t>
      </w:r>
      <w:r w:rsidR="001842ED">
        <w:br/>
      </w:r>
      <w:r w:rsidR="00650EBE">
        <w:t xml:space="preserve">w sprawie </w:t>
      </w:r>
      <w:r>
        <w:t>obniżonej opłaty za paszport</w:t>
      </w:r>
      <w:r w:rsidR="006F5E2A">
        <w:t>y</w:t>
      </w:r>
      <w:r>
        <w:t xml:space="preserve"> wydawan</w:t>
      </w:r>
      <w:r w:rsidR="006F5E2A">
        <w:t>e</w:t>
      </w:r>
      <w:r>
        <w:t xml:space="preserve"> emerytom wojskowym</w:t>
      </w:r>
      <w:r w:rsidR="004434A3">
        <w:t>, uprzejmie przedstawiam poniższe wyjaśniania.</w:t>
      </w:r>
    </w:p>
    <w:p w:rsidR="00B34DAD" w:rsidRDefault="004A64DC" w:rsidP="004937ED">
      <w:r w:rsidRPr="004A64DC">
        <w:t xml:space="preserve">Dnia 13 listopada 2022 r. weszła w życie ustawa z dnia 27 stycznia 2022 r. </w:t>
      </w:r>
      <w:r w:rsidRPr="004A64DC">
        <w:br/>
      </w:r>
      <w:r w:rsidRPr="003823AF">
        <w:rPr>
          <w:i/>
        </w:rPr>
        <w:t>o dokumentach paszportowych</w:t>
      </w:r>
      <w:r w:rsidRPr="004A64DC">
        <w:t xml:space="preserve"> (Dz. U. z 2022 r. poz. 350 z </w:t>
      </w:r>
      <w:proofErr w:type="spellStart"/>
      <w:r w:rsidRPr="004A64DC">
        <w:t>późn</w:t>
      </w:r>
      <w:proofErr w:type="spellEnd"/>
      <w:r w:rsidRPr="004A64DC">
        <w:t xml:space="preserve">. zm.), na mocy której m. in. </w:t>
      </w:r>
      <w:r>
        <w:t>zmi</w:t>
      </w:r>
      <w:r w:rsidR="000D0B4F">
        <w:t xml:space="preserve">anie uległy przepisy </w:t>
      </w:r>
      <w:r>
        <w:t>dotyczące kręgu</w:t>
      </w:r>
      <w:r w:rsidRPr="004A64DC">
        <w:t xml:space="preserve"> osób uprawnionych do obniżonej opłaty za paszport. Zgodnie z art. 21 ust. 1 pkt </w:t>
      </w:r>
      <w:r>
        <w:t>4</w:t>
      </w:r>
      <w:r w:rsidRPr="004A64DC">
        <w:t xml:space="preserve"> ww. ustawy obniżoną opłatę wnosi się za paszport wydawany</w:t>
      </w:r>
      <w:r>
        <w:t xml:space="preserve"> emerytom i rencistom w rozumieniu art. 4 pkt 1 i 11 ustawy z dnia 17 grudnia 1998 r. o emeryturach i rentach z Funduszu Ubezpieczeń Społecznych, a także współmałżonkom tych osób pozostających na ich wyłącznym utrzymaniu.</w:t>
      </w:r>
    </w:p>
    <w:p w:rsidR="004A64DC" w:rsidRDefault="004A64DC" w:rsidP="004937ED">
      <w:pPr>
        <w:rPr>
          <w:iCs/>
        </w:rPr>
      </w:pPr>
      <w:r>
        <w:t xml:space="preserve">W ostatnim czasie do tutejszego Departamentu dotarły sygnały świadczące </w:t>
      </w:r>
      <w:r w:rsidR="001A0796">
        <w:br/>
      </w:r>
      <w:r>
        <w:t xml:space="preserve">o pojawiających się </w:t>
      </w:r>
      <w:r w:rsidR="000D0B4F">
        <w:t xml:space="preserve">wątpliwościach </w:t>
      </w:r>
      <w:r w:rsidR="00C042A7">
        <w:t xml:space="preserve">dotyczących </w:t>
      </w:r>
      <w:r w:rsidR="001A0796">
        <w:t>stosowania</w:t>
      </w:r>
      <w:r w:rsidR="000D0B4F">
        <w:t xml:space="preserve"> </w:t>
      </w:r>
      <w:r>
        <w:t xml:space="preserve">ww. przepisu. </w:t>
      </w:r>
      <w:r w:rsidR="001A0796">
        <w:br/>
      </w:r>
      <w:r w:rsidR="009E560C">
        <w:t>W związku</w:t>
      </w:r>
      <w:r w:rsidR="000D0B4F">
        <w:t xml:space="preserve"> z powyższym, </w:t>
      </w:r>
      <w:r w:rsidR="004937ED">
        <w:t xml:space="preserve">w ramach sprawowanego nadzoru nad realizacją zadań paszportowych, </w:t>
      </w:r>
      <w:r w:rsidR="000D0B4F">
        <w:t xml:space="preserve">przekazano podległym organom </w:t>
      </w:r>
      <w:r w:rsidR="00761ABA">
        <w:t xml:space="preserve">paszportowym </w:t>
      </w:r>
      <w:r w:rsidR="000D0B4F">
        <w:t xml:space="preserve">wytyczne </w:t>
      </w:r>
      <w:r w:rsidR="00D32ECA">
        <w:t>dotyczące</w:t>
      </w:r>
      <w:r w:rsidR="000D0B4F">
        <w:t xml:space="preserve"> stosowania wykładni celowościowej</w:t>
      </w:r>
      <w:r w:rsidR="003823AF">
        <w:t xml:space="preserve"> art. 21 ust. 1 pkt 4 </w:t>
      </w:r>
      <w:r w:rsidR="003823AF" w:rsidRPr="003823AF">
        <w:rPr>
          <w:i/>
        </w:rPr>
        <w:t xml:space="preserve">ustawy </w:t>
      </w:r>
      <w:r w:rsidR="001A0796">
        <w:rPr>
          <w:i/>
        </w:rPr>
        <w:br/>
      </w:r>
      <w:r w:rsidR="003823AF" w:rsidRPr="003823AF">
        <w:rPr>
          <w:i/>
        </w:rPr>
        <w:t>o dokumentach paszportowych</w:t>
      </w:r>
      <w:r w:rsidR="00712F90">
        <w:t>. Z</w:t>
      </w:r>
      <w:r w:rsidR="003823AF">
        <w:t xml:space="preserve">godnie z </w:t>
      </w:r>
      <w:r w:rsidR="00712F90">
        <w:t>przyjętą wykładnią</w:t>
      </w:r>
      <w:r w:rsidR="000D0B4F">
        <w:t xml:space="preserve"> </w:t>
      </w:r>
      <w:r w:rsidR="00D32ECA" w:rsidRPr="00D32ECA">
        <w:t xml:space="preserve">zakres podmiotowy </w:t>
      </w:r>
      <w:r w:rsidR="00761ABA">
        <w:t>ww.</w:t>
      </w:r>
      <w:r w:rsidR="00D32ECA" w:rsidRPr="00D32ECA">
        <w:t xml:space="preserve"> przepisu obejmuje osoby posiadające status emeryta (osoba, która ma ustalone prawo do emerytury) i rencisty (osoba, która ma ustalone prawo do renty z tytułu niezdolności do pracy lub do renty rodzinnej) niezależnie od </w:t>
      </w:r>
      <w:r w:rsidR="00761ABA" w:rsidRPr="00D32ECA">
        <w:t>tego, do jakich</w:t>
      </w:r>
      <w:r w:rsidR="00D32ECA" w:rsidRPr="00D32ECA">
        <w:t xml:space="preserve"> systemów zabezpieczenia społecznego osoby te należą.</w:t>
      </w:r>
      <w:r w:rsidR="00D32ECA">
        <w:t xml:space="preserve"> </w:t>
      </w:r>
      <w:r w:rsidR="00712F90">
        <w:t xml:space="preserve">Zatem </w:t>
      </w:r>
      <w:r w:rsidR="003823AF" w:rsidRPr="003823AF">
        <w:t>dla posiadania statusów</w:t>
      </w:r>
      <w:r w:rsidR="003823AF" w:rsidRPr="003823AF">
        <w:rPr>
          <w:i/>
        </w:rPr>
        <w:t xml:space="preserve"> </w:t>
      </w:r>
      <w:r w:rsidR="003823AF" w:rsidRPr="00712F90">
        <w:t>emeryta i rencisty</w:t>
      </w:r>
      <w:r w:rsidR="003823AF" w:rsidRPr="003823AF">
        <w:t xml:space="preserve">, uprawniających do wniesienia obniżonej </w:t>
      </w:r>
      <w:r w:rsidR="003823AF" w:rsidRPr="003823AF">
        <w:lastRenderedPageBreak/>
        <w:t xml:space="preserve">opłaty za </w:t>
      </w:r>
      <w:r w:rsidR="00282381">
        <w:t>paszport</w:t>
      </w:r>
      <w:r w:rsidR="003823AF" w:rsidRPr="003823AF">
        <w:t>,</w:t>
      </w:r>
      <w:r w:rsidR="003823AF" w:rsidRPr="003823AF">
        <w:rPr>
          <w:i/>
        </w:rPr>
        <w:t xml:space="preserve"> </w:t>
      </w:r>
      <w:r w:rsidR="00D32ECA">
        <w:rPr>
          <w:iCs/>
        </w:rPr>
        <w:t>bez znaczenia pozostaje to,</w:t>
      </w:r>
      <w:r w:rsidR="003823AF" w:rsidRPr="003823AF">
        <w:rPr>
          <w:iCs/>
        </w:rPr>
        <w:t xml:space="preserve"> który podmiot ustalił dla nich prawo do emerytury</w:t>
      </w:r>
      <w:r w:rsidR="00282381">
        <w:rPr>
          <w:iCs/>
        </w:rPr>
        <w:t xml:space="preserve"> lub </w:t>
      </w:r>
      <w:r w:rsidR="003823AF" w:rsidRPr="003823AF">
        <w:rPr>
          <w:iCs/>
        </w:rPr>
        <w:t>renty</w:t>
      </w:r>
      <w:r w:rsidR="00282381">
        <w:rPr>
          <w:iCs/>
        </w:rPr>
        <w:t>.</w:t>
      </w:r>
    </w:p>
    <w:p w:rsidR="00E12C49" w:rsidRDefault="00E12C49" w:rsidP="004937ED">
      <w:pPr>
        <w:pStyle w:val="Dane4"/>
        <w:spacing w:after="160"/>
        <w:rPr>
          <w:iCs/>
        </w:rPr>
      </w:pPr>
      <w:r>
        <w:rPr>
          <w:iCs/>
        </w:rPr>
        <w:t xml:space="preserve">Reasumując można stwierdzić, że legitymacja emeryta wojskowego wydana przez Wojskowe Biuro Emerytalne jest dokumentem potwierdzającym prawo do obniżonej opłaty za paszport. </w:t>
      </w:r>
    </w:p>
    <w:p w:rsidR="003B6B7E" w:rsidRDefault="003B6B7E" w:rsidP="00FE472A">
      <w:pPr>
        <w:pStyle w:val="Dane4"/>
        <w:spacing w:after="160"/>
        <w:rPr>
          <w:rStyle w:val="dane4Znak0"/>
        </w:rPr>
      </w:pPr>
      <w:r w:rsidRPr="003B6B7E">
        <w:rPr>
          <w:iCs/>
        </w:rPr>
        <w:t>Niezależnie od powyższego, pragnę prze</w:t>
      </w:r>
      <w:r w:rsidR="00FE472A">
        <w:rPr>
          <w:iCs/>
        </w:rPr>
        <w:t xml:space="preserve">prosić za wszelkie niedogodności, które pojawiły się dotychczas podczas ubiegania się </w:t>
      </w:r>
      <w:r w:rsidR="00761ABA" w:rsidRPr="00761ABA">
        <w:rPr>
          <w:iCs/>
        </w:rPr>
        <w:t xml:space="preserve">przez emerytów wojskowych </w:t>
      </w:r>
      <w:r w:rsidR="001A0796">
        <w:rPr>
          <w:iCs/>
        </w:rPr>
        <w:br/>
      </w:r>
      <w:bookmarkStart w:id="0" w:name="_GoBack"/>
      <w:bookmarkEnd w:id="0"/>
      <w:r w:rsidR="00FE472A">
        <w:rPr>
          <w:iCs/>
        </w:rPr>
        <w:t xml:space="preserve">o </w:t>
      </w:r>
      <w:r w:rsidR="00761ABA">
        <w:rPr>
          <w:iCs/>
        </w:rPr>
        <w:t xml:space="preserve">wydanie </w:t>
      </w:r>
      <w:r w:rsidR="00FE472A">
        <w:rPr>
          <w:iCs/>
        </w:rPr>
        <w:t>paszport</w:t>
      </w:r>
      <w:r w:rsidR="00761ABA">
        <w:rPr>
          <w:iCs/>
        </w:rPr>
        <w:t>u</w:t>
      </w:r>
      <w:r w:rsidR="00FE472A">
        <w:rPr>
          <w:iCs/>
        </w:rPr>
        <w:t>.</w:t>
      </w:r>
    </w:p>
    <w:p w:rsidR="00EA6948" w:rsidRPr="00BB2E1A" w:rsidRDefault="00BB2E1A" w:rsidP="00AF44C3">
      <w:pPr>
        <w:pStyle w:val="Dane4"/>
        <w:spacing w:before="360"/>
      </w:pPr>
      <w:r w:rsidRPr="001D76DF">
        <w:rPr>
          <w:rStyle w:val="dane4Znak0"/>
        </w:rPr>
        <w:t>Z wyrazami szacunku</w:t>
      </w:r>
    </w:p>
    <w:p w:rsidR="0022294F" w:rsidRPr="0096274D" w:rsidRDefault="0022294F" w:rsidP="0022294F">
      <w:pPr>
        <w:pStyle w:val="Dane4"/>
      </w:pPr>
      <w:r>
        <w:rPr>
          <w:rStyle w:val="dane4Znak0"/>
        </w:rPr>
        <w:t>Cezary Maliszewski</w:t>
      </w:r>
    </w:p>
    <w:p w:rsidR="0022294F" w:rsidRDefault="0022294F" w:rsidP="0022294F">
      <w:pPr>
        <w:pStyle w:val="Dane1"/>
        <w:rPr>
          <w:rStyle w:val="dane1Znak0"/>
          <w:sz w:val="22"/>
          <w:lang w:val="pl-PL"/>
        </w:rPr>
      </w:pPr>
      <w:r>
        <w:rPr>
          <w:rStyle w:val="dane1Znak0"/>
          <w:sz w:val="22"/>
          <w:lang w:val="pl-PL"/>
        </w:rPr>
        <w:t>Zastępca dyrektora</w:t>
      </w:r>
    </w:p>
    <w:p w:rsidR="00BB2E1A" w:rsidRPr="00BB2E1A" w:rsidRDefault="00BB2E1A" w:rsidP="0022294F">
      <w:pPr>
        <w:pStyle w:val="Dane1"/>
        <w:rPr>
          <w:sz w:val="22"/>
          <w:lang w:val="pl-PL"/>
        </w:rPr>
      </w:pPr>
      <w:r w:rsidRPr="00BB2E1A">
        <w:rPr>
          <w:rStyle w:val="dane1Znak0"/>
          <w:sz w:val="22"/>
          <w:lang w:val="pl-PL"/>
        </w:rPr>
        <w:t>(podpisano kwalifikowanym podpisem elektronicznym)</w:t>
      </w:r>
    </w:p>
    <w:p w:rsidR="000815CC" w:rsidRDefault="000815CC" w:rsidP="00AF44C3">
      <w:pPr>
        <w:pStyle w:val="Dane5"/>
        <w:spacing w:before="480"/>
        <w:rPr>
          <w:sz w:val="18"/>
        </w:rPr>
      </w:pPr>
    </w:p>
    <w:p w:rsidR="00EA6948" w:rsidRPr="00BB2E1A" w:rsidRDefault="00BB2E1A" w:rsidP="00AF44C3">
      <w:pPr>
        <w:pStyle w:val="Dane5"/>
        <w:spacing w:before="480"/>
        <w:rPr>
          <w:sz w:val="18"/>
        </w:rPr>
      </w:pPr>
      <w:r>
        <w:rPr>
          <w:sz w:val="18"/>
        </w:rPr>
        <w:t>Załączniki</w:t>
      </w:r>
      <w:r w:rsidR="00EA6948" w:rsidRPr="00BB2E1A">
        <w:rPr>
          <w:sz w:val="18"/>
        </w:rPr>
        <w:t>:</w:t>
      </w:r>
    </w:p>
    <w:p w:rsidR="00BC7F81" w:rsidRPr="00BC7F81" w:rsidRDefault="00BC7F81" w:rsidP="00BC7F81">
      <w:pPr>
        <w:pStyle w:val="Dane5"/>
        <w:rPr>
          <w:sz w:val="18"/>
        </w:rPr>
      </w:pPr>
      <w:r w:rsidRPr="00BC7F81">
        <w:rPr>
          <w:sz w:val="18"/>
        </w:rPr>
        <w:t>1. Klauzula informacyjna dot. przetwarzania danych osobowych.</w:t>
      </w:r>
    </w:p>
    <w:p w:rsidR="00BC7F81" w:rsidRPr="00BC7F81" w:rsidRDefault="00BC7F81" w:rsidP="00BC7F81">
      <w:pPr>
        <w:pStyle w:val="Dane5"/>
        <w:rPr>
          <w:sz w:val="18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6003"/>
      </w:tblGrid>
      <w:tr w:rsidR="00AC2E6C" w:rsidRPr="00AC2E6C" w:rsidTr="008A6AB0">
        <w:trPr>
          <w:tblHeader/>
        </w:trPr>
        <w:tc>
          <w:tcPr>
            <w:tcW w:w="7933" w:type="dxa"/>
            <w:gridSpan w:val="2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b/>
                <w:sz w:val="20"/>
              </w:rPr>
              <w:t>Klauzula informacyjna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Tożsamość administratora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Administratorem danych jest Minister Spraw Wewnętrznych i Administracji, mający siedzibę w Warszawie (02-591) przy ul. Stefana Batorego 5 – odpowiada za kształtowanie jednolitej polityki w zakresie dokumentów paszportowych.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Dane kontaktowe administratora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Z administratorem – Ministrem Spraw Wewnętrznych i Administracji można się skontaktować pisemnie na adres siedziby administratora. 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Dane kontaktowe inspektora ochrony danych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AC2E6C">
                <w:rPr>
                  <w:sz w:val="20"/>
                  <w:u w:val="single"/>
                </w:rPr>
                <w:t>iod@mswia.gov.pl</w:t>
              </w:r>
            </w:hyperlink>
            <w:r w:rsidRPr="00AC2E6C">
              <w:rPr>
                <w:sz w:val="20"/>
              </w:rPr>
              <w:t xml:space="preserve"> lub pisemnie na </w:t>
            </w:r>
            <w:r w:rsidR="008A6AB0">
              <w:rPr>
                <w:sz w:val="20"/>
              </w:rPr>
              <w:t xml:space="preserve">adres siedziby administratora. </w:t>
            </w:r>
          </w:p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C2E6C" w:rsidRPr="00AC2E6C" w:rsidTr="008A6AB0">
        <w:trPr>
          <w:trHeight w:val="796"/>
        </w:trPr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 xml:space="preserve">Cele przetwarzania i podstawa prawna 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Pani / Pana dane są  przetwarzane w celu udzielenia Pani / Panu odpowiedzi na pismo skierowane do Ministra Spraw Wewnętrznych i Administracji, zgodnie z właściwością na podstawie przepisów ustawy o dokumentach paszportowych. 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lastRenderedPageBreak/>
              <w:t>Odbiorcy danych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Pani/Pana dane osobowe mogą być przekazywane podmiotom przetwarzającym dane osobowe na podstawie obowiązujących przepisów, a także innym podmiotom na zlecenie administratora.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Przekazanie danych osobowych do państwa trzeciego lub organizacji międzynarodowej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Dane nie będą przekazywane do państw trzecich lub organizacjom międzynarodowym. </w:t>
            </w:r>
          </w:p>
        </w:tc>
      </w:tr>
      <w:tr w:rsidR="00AC2E6C" w:rsidRPr="00AC2E6C" w:rsidTr="008A6AB0">
        <w:trPr>
          <w:trHeight w:val="525"/>
        </w:trPr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Okres przechowywania danych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Pani/Pana dane osobowe będą przechowywane przez czas realizacji sprawy, a następnie archiwizowane zgodnie z obowiązującymi przepisami prawa.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Prawa podmiotów danych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Przysługuje Pani / Panu prawo dostępu do Pani / Pana danych oraz prawo żądania ich sprostowania. </w:t>
            </w:r>
          </w:p>
        </w:tc>
      </w:tr>
      <w:tr w:rsidR="00AC2E6C" w:rsidRPr="00AC2E6C" w:rsidTr="008A6AB0"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Prawo wniesienia skargi do organu nadzorczego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Biuro Prezesa Urzędu Ochrony Danych Osobowych (PUODO) </w:t>
            </w:r>
          </w:p>
          <w:p w:rsidR="00AC2E6C" w:rsidRPr="00AC2E6C" w:rsidRDefault="009B5854" w:rsidP="00AC2E6C">
            <w:pPr>
              <w:spacing w:after="120" w:line="240" w:lineRule="auto"/>
              <w:rPr>
                <w:sz w:val="20"/>
              </w:rPr>
            </w:pPr>
            <w:hyperlink r:id="rId9" w:history="1">
              <w:r w:rsidR="00AC2E6C" w:rsidRPr="00AC2E6C">
                <w:rPr>
                  <w:sz w:val="20"/>
                  <w:u w:val="single"/>
                </w:rPr>
                <w:t>Adres</w:t>
              </w:r>
            </w:hyperlink>
            <w:r w:rsidR="00AC2E6C" w:rsidRPr="00AC2E6C">
              <w:rPr>
                <w:sz w:val="20"/>
              </w:rPr>
              <w:t>: Stawki 2, 00-193 Warszawa</w:t>
            </w:r>
          </w:p>
          <w:p w:rsidR="00AC2E6C" w:rsidRPr="00AC2E6C" w:rsidRDefault="009B5854" w:rsidP="00AC2E6C">
            <w:pPr>
              <w:spacing w:after="120" w:line="240" w:lineRule="auto"/>
              <w:rPr>
                <w:sz w:val="20"/>
              </w:rPr>
            </w:pPr>
            <w:hyperlink r:id="rId10" w:history="1">
              <w:r w:rsidR="00AC2E6C" w:rsidRPr="00AC2E6C">
                <w:rPr>
                  <w:sz w:val="20"/>
                  <w:u w:val="single"/>
                </w:rPr>
                <w:t>Telefon</w:t>
              </w:r>
            </w:hyperlink>
            <w:r w:rsidR="00AC2E6C" w:rsidRPr="00AC2E6C">
              <w:rPr>
                <w:sz w:val="20"/>
              </w:rPr>
              <w:t>: 22 531 03 00</w:t>
            </w:r>
          </w:p>
        </w:tc>
      </w:tr>
      <w:tr w:rsidR="00AC2E6C" w:rsidRPr="00AC2E6C" w:rsidTr="008A6AB0">
        <w:trPr>
          <w:trHeight w:val="852"/>
        </w:trPr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Źródło pochodzenia danych osobowych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>Dane pochodzą od osób których dane dotyczą.</w:t>
            </w:r>
          </w:p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</w:p>
        </w:tc>
      </w:tr>
      <w:tr w:rsidR="00AC2E6C" w:rsidRPr="00AC2E6C" w:rsidTr="008A6AB0">
        <w:trPr>
          <w:trHeight w:val="20"/>
        </w:trPr>
        <w:tc>
          <w:tcPr>
            <w:tcW w:w="1930" w:type="dxa"/>
            <w:shd w:val="clear" w:color="auto" w:fill="D9D9D9"/>
          </w:tcPr>
          <w:p w:rsidR="00AC2E6C" w:rsidRPr="00AC2E6C" w:rsidRDefault="00AC2E6C" w:rsidP="00AC2E6C">
            <w:pPr>
              <w:spacing w:after="120" w:line="240" w:lineRule="auto"/>
              <w:rPr>
                <w:b/>
                <w:sz w:val="20"/>
              </w:rPr>
            </w:pPr>
            <w:r w:rsidRPr="00AC2E6C">
              <w:rPr>
                <w:b/>
                <w:sz w:val="20"/>
              </w:rPr>
              <w:t>Informacja o dowolności lub obowiązku podania danych</w:t>
            </w:r>
          </w:p>
        </w:tc>
        <w:tc>
          <w:tcPr>
            <w:tcW w:w="6003" w:type="dxa"/>
            <w:shd w:val="clear" w:color="auto" w:fill="auto"/>
          </w:tcPr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  <w:r w:rsidRPr="00AC2E6C">
              <w:rPr>
                <w:sz w:val="20"/>
              </w:rPr>
              <w:t xml:space="preserve">Podanie danych jest dobrowolne, ale niezbędne do uzyskania stanowiska w sprawie, w której zwrócił się Pani / Pan do Ministerstwa Spraw Wewnętrznych i Administracji. </w:t>
            </w:r>
          </w:p>
          <w:p w:rsidR="00AC2E6C" w:rsidRPr="00AC2E6C" w:rsidRDefault="00AC2E6C" w:rsidP="00AC2E6C">
            <w:pPr>
              <w:spacing w:after="120" w:line="240" w:lineRule="auto"/>
              <w:rPr>
                <w:sz w:val="20"/>
              </w:rPr>
            </w:pPr>
          </w:p>
        </w:tc>
      </w:tr>
    </w:tbl>
    <w:p w:rsidR="00AC2E6C" w:rsidRPr="00AC2E6C" w:rsidRDefault="00AC2E6C" w:rsidP="00AC2E6C">
      <w:pPr>
        <w:spacing w:after="120" w:line="240" w:lineRule="auto"/>
        <w:rPr>
          <w:sz w:val="20"/>
        </w:rPr>
      </w:pPr>
    </w:p>
    <w:p w:rsidR="00BC7F81" w:rsidRPr="00BC7F81" w:rsidRDefault="00BC7F81" w:rsidP="00BC7F81">
      <w:pPr>
        <w:pStyle w:val="Dane5"/>
        <w:rPr>
          <w:sz w:val="18"/>
          <w:u w:val="single"/>
        </w:rPr>
      </w:pPr>
    </w:p>
    <w:p w:rsidR="00EA6948" w:rsidRPr="00BB2E1A" w:rsidRDefault="00EA6948" w:rsidP="00CB167D">
      <w:pPr>
        <w:pStyle w:val="Dane5"/>
        <w:rPr>
          <w:sz w:val="18"/>
        </w:rPr>
      </w:pPr>
      <w:r w:rsidRPr="00BB2E1A">
        <w:rPr>
          <w:sz w:val="18"/>
        </w:rPr>
        <w:tab/>
      </w:r>
    </w:p>
    <w:p w:rsidR="009276B2" w:rsidRPr="00BB2E1A" w:rsidRDefault="00EA6948" w:rsidP="00CB167D">
      <w:pPr>
        <w:pStyle w:val="Dane5"/>
      </w:pPr>
      <w:r w:rsidRPr="00BB2E1A">
        <w:rPr>
          <w:sz w:val="18"/>
        </w:rPr>
        <w:tab/>
      </w:r>
    </w:p>
    <w:sectPr w:rsidR="009276B2" w:rsidRPr="00BB2E1A" w:rsidSect="00AF44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13" w:right="1985" w:bottom="1701" w:left="1985" w:header="709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54" w:rsidRDefault="009B5854" w:rsidP="009276B2">
      <w:pPr>
        <w:spacing w:after="0" w:line="240" w:lineRule="auto"/>
      </w:pPr>
      <w:r>
        <w:separator/>
      </w:r>
    </w:p>
  </w:endnote>
  <w:endnote w:type="continuationSeparator" w:id="0">
    <w:p w:rsidR="009B5854" w:rsidRDefault="009B5854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753458"/>
      <w:docPartObj>
        <w:docPartGallery w:val="Page Numbers (Bottom of Page)"/>
        <w:docPartUnique/>
      </w:docPartObj>
    </w:sdtPr>
    <w:sdtEndPr/>
    <w:sdtContent>
      <w:sdt>
        <w:sdtPr>
          <w:id w:val="-388265221"/>
          <w:docPartObj>
            <w:docPartGallery w:val="Page Numbers (Top of Page)"/>
            <w:docPartUnique/>
          </w:docPartObj>
        </w:sdtPr>
        <w:sdtEndPr/>
        <w:sdtContent>
          <w:p w:rsidR="00E12C49" w:rsidRPr="00AF44C3" w:rsidRDefault="00E12C49" w:rsidP="00AF44C3">
            <w:pPr>
              <w:pStyle w:val="Stopka"/>
              <w:spacing w:before="120"/>
            </w:pPr>
            <w:r w:rsidRPr="00085429"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AEE56" wp14:editId="6186403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040000" cy="0"/>
                      <wp:effectExtent l="0" t="0" r="2730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1A60F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7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Strona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PAGE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1A0796">
              <w:rPr>
                <w:b/>
                <w:bCs/>
                <w:noProof/>
                <w:sz w:val="16"/>
                <w:szCs w:val="16"/>
              </w:rPr>
              <w:t>3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  <w:r w:rsidRPr="002A7D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NUMPAGES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1A0796">
              <w:rPr>
                <w:b/>
                <w:bCs/>
                <w:noProof/>
                <w:sz w:val="16"/>
                <w:szCs w:val="16"/>
              </w:rPr>
              <w:t>3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49" w:rsidRPr="007258AD" w:rsidRDefault="00E12C49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0854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82D5B" wp14:editId="3B90EF2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4D0AB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7258AD">
      <w:rPr>
        <w:sz w:val="16"/>
      </w:rPr>
      <w:tab/>
    </w:r>
    <w:r>
      <w:rPr>
        <w:sz w:val="16"/>
      </w:rPr>
      <w:t xml:space="preserve">ul. </w:t>
    </w:r>
    <w:r w:rsidRPr="001B5AB7">
      <w:rPr>
        <w:sz w:val="16"/>
      </w:rPr>
      <w:t>Stefana Batorego</w:t>
    </w:r>
    <w:r>
      <w:rPr>
        <w:sz w:val="16"/>
      </w:rPr>
      <w:t xml:space="preserve"> </w:t>
    </w:r>
    <w:r w:rsidRPr="001B5AB7">
      <w:rPr>
        <w:sz w:val="16"/>
      </w:rPr>
      <w:t>5</w:t>
    </w:r>
  </w:p>
  <w:p w:rsidR="00E12C49" w:rsidRPr="006B0A23" w:rsidRDefault="00E12C49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7258AD">
      <w:rPr>
        <w:sz w:val="16"/>
      </w:rPr>
      <w:tab/>
    </w:r>
    <w:r>
      <w:rPr>
        <w:sz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54" w:rsidRDefault="009B5854" w:rsidP="009276B2">
      <w:pPr>
        <w:spacing w:after="0" w:line="240" w:lineRule="auto"/>
      </w:pPr>
      <w:r>
        <w:separator/>
      </w:r>
    </w:p>
  </w:footnote>
  <w:footnote w:type="continuationSeparator" w:id="0">
    <w:p w:rsidR="009B5854" w:rsidRDefault="009B5854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49" w:rsidRDefault="00E12C49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49" w:rsidRDefault="00E12C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CD9ACB7" wp14:editId="75C3D69F">
          <wp:simplePos x="0" y="0"/>
          <wp:positionH relativeFrom="column">
            <wp:posOffset>-902525</wp:posOffset>
          </wp:positionH>
          <wp:positionV relativeFrom="paragraph">
            <wp:posOffset>-65834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6FB"/>
    <w:multiLevelType w:val="hybridMultilevel"/>
    <w:tmpl w:val="C594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32C"/>
    <w:multiLevelType w:val="hybridMultilevel"/>
    <w:tmpl w:val="00C4A0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199D"/>
    <w:rsid w:val="000366D2"/>
    <w:rsid w:val="00055F10"/>
    <w:rsid w:val="0007425B"/>
    <w:rsid w:val="000815CC"/>
    <w:rsid w:val="00085429"/>
    <w:rsid w:val="0009467E"/>
    <w:rsid w:val="000A1CFF"/>
    <w:rsid w:val="000D0B4F"/>
    <w:rsid w:val="001236B0"/>
    <w:rsid w:val="00156AA1"/>
    <w:rsid w:val="001842ED"/>
    <w:rsid w:val="001877CC"/>
    <w:rsid w:val="001A0796"/>
    <w:rsid w:val="001B70EB"/>
    <w:rsid w:val="00201243"/>
    <w:rsid w:val="002041EF"/>
    <w:rsid w:val="0022294F"/>
    <w:rsid w:val="00225CB1"/>
    <w:rsid w:val="00282381"/>
    <w:rsid w:val="002A7DC4"/>
    <w:rsid w:val="003103C2"/>
    <w:rsid w:val="00312BA7"/>
    <w:rsid w:val="0033554F"/>
    <w:rsid w:val="003823AF"/>
    <w:rsid w:val="003A6250"/>
    <w:rsid w:val="003B6B7E"/>
    <w:rsid w:val="004434A3"/>
    <w:rsid w:val="00460431"/>
    <w:rsid w:val="00492140"/>
    <w:rsid w:val="004937ED"/>
    <w:rsid w:val="004A64DC"/>
    <w:rsid w:val="004C7A46"/>
    <w:rsid w:val="004F5A5C"/>
    <w:rsid w:val="00504AFF"/>
    <w:rsid w:val="0052562F"/>
    <w:rsid w:val="00580A77"/>
    <w:rsid w:val="00585D9D"/>
    <w:rsid w:val="00590C4E"/>
    <w:rsid w:val="005C2B8E"/>
    <w:rsid w:val="005F7DC8"/>
    <w:rsid w:val="00616F8E"/>
    <w:rsid w:val="006243A9"/>
    <w:rsid w:val="00650EBE"/>
    <w:rsid w:val="006B0A23"/>
    <w:rsid w:val="006F5E2A"/>
    <w:rsid w:val="00712F90"/>
    <w:rsid w:val="00761ABA"/>
    <w:rsid w:val="00797577"/>
    <w:rsid w:val="0080757B"/>
    <w:rsid w:val="008A6AB0"/>
    <w:rsid w:val="008B10E0"/>
    <w:rsid w:val="008E6E34"/>
    <w:rsid w:val="009130A9"/>
    <w:rsid w:val="00914582"/>
    <w:rsid w:val="009276B2"/>
    <w:rsid w:val="0092779E"/>
    <w:rsid w:val="00951863"/>
    <w:rsid w:val="00964BF4"/>
    <w:rsid w:val="009B5854"/>
    <w:rsid w:val="009C1118"/>
    <w:rsid w:val="009E560C"/>
    <w:rsid w:val="00A200C7"/>
    <w:rsid w:val="00A35073"/>
    <w:rsid w:val="00A40156"/>
    <w:rsid w:val="00A5605B"/>
    <w:rsid w:val="00A7110F"/>
    <w:rsid w:val="00AC2E6C"/>
    <w:rsid w:val="00AF44C3"/>
    <w:rsid w:val="00B34DAD"/>
    <w:rsid w:val="00B87256"/>
    <w:rsid w:val="00B87744"/>
    <w:rsid w:val="00B87CF8"/>
    <w:rsid w:val="00BB2E1A"/>
    <w:rsid w:val="00BC7F81"/>
    <w:rsid w:val="00C042A7"/>
    <w:rsid w:val="00C8064A"/>
    <w:rsid w:val="00C814AB"/>
    <w:rsid w:val="00CA603E"/>
    <w:rsid w:val="00CB07C6"/>
    <w:rsid w:val="00CB167D"/>
    <w:rsid w:val="00CF21C3"/>
    <w:rsid w:val="00D132C0"/>
    <w:rsid w:val="00D32ECA"/>
    <w:rsid w:val="00D6120E"/>
    <w:rsid w:val="00D73437"/>
    <w:rsid w:val="00D84C02"/>
    <w:rsid w:val="00DE30E0"/>
    <w:rsid w:val="00DE33D0"/>
    <w:rsid w:val="00E12C49"/>
    <w:rsid w:val="00E3400A"/>
    <w:rsid w:val="00E6212C"/>
    <w:rsid w:val="00E62D2E"/>
    <w:rsid w:val="00E752F0"/>
    <w:rsid w:val="00E91A89"/>
    <w:rsid w:val="00E94CB2"/>
    <w:rsid w:val="00EA6948"/>
    <w:rsid w:val="00F66859"/>
    <w:rsid w:val="00FA6BD4"/>
    <w:rsid w:val="00FE1FF0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C3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54CA-C032-45C9-BE3A-76CD8FE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Sierocki Paweł</cp:lastModifiedBy>
  <cp:revision>15</cp:revision>
  <cp:lastPrinted>2022-09-08T13:34:00Z</cp:lastPrinted>
  <dcterms:created xsi:type="dcterms:W3CDTF">2023-01-16T12:59:00Z</dcterms:created>
  <dcterms:modified xsi:type="dcterms:W3CDTF">2023-01-18T09:16:00Z</dcterms:modified>
</cp:coreProperties>
</file>